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A" w:rsidRPr="007D31BF" w:rsidRDefault="00AB0A81" w:rsidP="0084515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Рисунок </w:t>
      </w:r>
      <w:r w:rsidR="003205EA" w:rsidRPr="007D31BF">
        <w:rPr>
          <w:rFonts w:ascii="Times New Roman" w:hAnsi="Times New Roman"/>
          <w:b/>
          <w:sz w:val="28"/>
          <w:szCs w:val="28"/>
        </w:rPr>
        <w:t xml:space="preserve">1. </w:t>
      </w:r>
      <w:r w:rsidRPr="00AB0A81">
        <w:rPr>
          <w:rFonts w:ascii="Times New Roman" w:hAnsi="Times New Roman"/>
          <w:b/>
          <w:sz w:val="28"/>
          <w:szCs w:val="28"/>
        </w:rPr>
        <w:t xml:space="preserve">Результаты обследования на </w:t>
      </w:r>
      <w:proofErr w:type="spellStart"/>
      <w:r w:rsidRPr="00AB0A81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AB0A81">
        <w:rPr>
          <w:rFonts w:ascii="Times New Roman" w:hAnsi="Times New Roman"/>
          <w:b/>
          <w:sz w:val="28"/>
          <w:szCs w:val="28"/>
        </w:rPr>
        <w:t>nti</w:t>
      </w:r>
      <w:proofErr w:type="gramEnd"/>
      <w:r w:rsidRPr="00AB0A81">
        <w:rPr>
          <w:rFonts w:ascii="Times New Roman" w:hAnsi="Times New Roman"/>
          <w:b/>
          <w:sz w:val="28"/>
          <w:szCs w:val="28"/>
        </w:rPr>
        <w:t>-НВс</w:t>
      </w:r>
      <w:proofErr w:type="spellEnd"/>
      <w:r w:rsidRPr="00AB0A81">
        <w:rPr>
          <w:rFonts w:ascii="Times New Roman" w:hAnsi="Times New Roman"/>
          <w:b/>
          <w:sz w:val="28"/>
          <w:szCs w:val="28"/>
        </w:rPr>
        <w:t xml:space="preserve"> у медицинских работников</w:t>
      </w:r>
    </w:p>
    <w:p w:rsidR="003205EA" w:rsidRPr="00EB7048" w:rsidRDefault="00AB0A81" w:rsidP="003205EA">
      <w:pPr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Figure 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>1.</w:t>
      </w:r>
      <w:proofErr w:type="gramEnd"/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B0A81">
        <w:rPr>
          <w:rFonts w:ascii="Times New Roman" w:hAnsi="Times New Roman"/>
          <w:b/>
          <w:sz w:val="28"/>
          <w:szCs w:val="28"/>
          <w:lang w:val="en-US"/>
        </w:rPr>
        <w:t xml:space="preserve">The results of the </w:t>
      </w:r>
      <w:proofErr w:type="spellStart"/>
      <w:r w:rsidRPr="00AB0A81">
        <w:rPr>
          <w:rFonts w:ascii="Times New Roman" w:hAnsi="Times New Roman"/>
          <w:b/>
          <w:sz w:val="28"/>
          <w:szCs w:val="28"/>
          <w:lang w:val="en-US"/>
        </w:rPr>
        <w:t>аnti-НВс</w:t>
      </w:r>
      <w:proofErr w:type="spellEnd"/>
      <w:r w:rsidRPr="00AB0A81">
        <w:rPr>
          <w:rFonts w:ascii="Times New Roman" w:hAnsi="Times New Roman"/>
          <w:b/>
          <w:sz w:val="28"/>
          <w:szCs w:val="28"/>
          <w:lang w:val="en-US"/>
        </w:rPr>
        <w:t xml:space="preserve"> examination by medical professionals</w:t>
      </w:r>
    </w:p>
    <w:p w:rsidR="002A2300" w:rsidRPr="00AB0A81" w:rsidRDefault="00D80477" w:rsidP="003205EA">
      <w:pPr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161309E" wp14:editId="0892BBF9">
            <wp:extent cx="5943600" cy="2381250"/>
            <wp:effectExtent l="0" t="0" r="19050" b="19050"/>
            <wp:docPr id="2115012269" name="Диаграмма 1">
              <a:extLst xmlns:a="http://schemas.openxmlformats.org/drawingml/2006/main">
                <a:ext uri="{FF2B5EF4-FFF2-40B4-BE49-F238E27FC236}">
                  <a16:creationId xmlns:arto="http://schemas.microsoft.com/office/word/2006/arto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2A2300" w:rsidRPr="00AB0A81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0"/>
    <w:rsid w:val="001B5C7B"/>
    <w:rsid w:val="0020418F"/>
    <w:rsid w:val="002A2300"/>
    <w:rsid w:val="002C61EE"/>
    <w:rsid w:val="003205EA"/>
    <w:rsid w:val="004964AB"/>
    <w:rsid w:val="0054391A"/>
    <w:rsid w:val="00696260"/>
    <w:rsid w:val="0074363D"/>
    <w:rsid w:val="00744FDB"/>
    <w:rsid w:val="00780706"/>
    <w:rsid w:val="007D31BF"/>
    <w:rsid w:val="00802E8F"/>
    <w:rsid w:val="00845155"/>
    <w:rsid w:val="00861D28"/>
    <w:rsid w:val="009E6589"/>
    <w:rsid w:val="00A8168A"/>
    <w:rsid w:val="00AB0A81"/>
    <w:rsid w:val="00AD2791"/>
    <w:rsid w:val="00B84933"/>
    <w:rsid w:val="00C31721"/>
    <w:rsid w:val="00D80477"/>
    <w:rsid w:val="00D94330"/>
    <w:rsid w:val="00DB3D5E"/>
    <w:rsid w:val="00E2061A"/>
    <w:rsid w:val="00E77677"/>
    <w:rsid w:val="00EB4595"/>
    <w:rsid w:val="00EB7048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293510391901796"/>
          <c:y val="0.17057154047049033"/>
          <c:w val="0.7548631621474895"/>
          <c:h val="0.70532013373846947"/>
        </c:manualLayout>
      </c:layout>
      <c:pie3DChart>
        <c:varyColors val="1"/>
        <c:ser>
          <c:idx val="0"/>
          <c:order val="0"/>
          <c:spPr>
            <a:solidFill>
              <a:srgbClr val="FF0000"/>
            </a:solidFill>
          </c:spPr>
          <c:explosion val="16"/>
          <c:dPt>
            <c:idx val="0"/>
            <c:bubble3D val="0"/>
            <c:explosion val="55"/>
            <c:spPr>
              <a:solidFill>
                <a:srgbClr val="0070C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5F1-4E41-B8A4-6B5D49FFD259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85F1-4E41-B8A4-6B5D49FFD259}"/>
              </c:ext>
            </c:extLst>
          </c:dPt>
          <c:dLbls>
            <c:dLbl>
              <c:idx val="0"/>
              <c:layout>
                <c:manualLayout>
                  <c:x val="-6.8912577803778236E-3"/>
                  <c:y val="1.218006840054076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5F1-4E41-B8A4-6B5D49FFD259}"/>
                </c:ext>
              </c:extLst>
            </c:dLbl>
            <c:dLbl>
              <c:idx val="1"/>
              <c:layout>
                <c:manualLayout>
                  <c:x val="9.1623326613836514E-2"/>
                  <c:y val="-7.374710514126912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9.2198622152455403E-2"/>
                      <c:h val="5.372838010633286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85F1-4E41-B8A4-6B5D49FFD259}"/>
                </c:ext>
              </c:extLst>
            </c:dLbl>
            <c:dLbl>
              <c:idx val="2"/>
              <c:layout>
                <c:manualLayout>
                  <c:x val="3.833745703986878E-2"/>
                  <c:y val="-2.19308974314173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5F1-4E41-B8A4-6B5D49FFD259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'Данные (2)'!$A$2:$A$3</c:f>
              <c:strCache>
                <c:ptCount val="2"/>
                <c:pt idx="0">
                  <c:v>лица, у которых не обнаружен anti-HBc
individuals who have not been found to have anti-HBc</c:v>
                </c:pt>
                <c:pt idx="1">
                  <c:v>лица, у которых обнаружен anti-HBc
individuals who have anti-HBc detected</c:v>
                </c:pt>
              </c:strCache>
            </c:strRef>
          </c:cat>
          <c:val>
            <c:numRef>
              <c:f>'Данные (2)'!$B$2:$B$3</c:f>
              <c:numCache>
                <c:formatCode>General</c:formatCode>
                <c:ptCount val="2"/>
                <c:pt idx="0">
                  <c:v>1042</c:v>
                </c:pt>
                <c:pt idx="1">
                  <c:v>601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85F1-4E41-B8A4-6B5D49FFD25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scene3d>
          <a:camera prst="orthographicFront"/>
          <a:lightRig rig="threePt" dir="t"/>
        </a:scene3d>
        <a:sp3d>
          <a:bevelT w="6350"/>
        </a:sp3d>
      </c:spPr>
    </c:plotArea>
    <c:legend>
      <c:legendPos val="r"/>
      <c:layout>
        <c:manualLayout>
          <c:xMode val="edge"/>
          <c:yMode val="edge"/>
          <c:x val="0"/>
          <c:y val="0.59090088160309795"/>
          <c:w val="0.47496618211185138"/>
          <c:h val="0.40352461942257217"/>
        </c:manualLayout>
      </c:layout>
      <c:overlay val="0"/>
      <c:txPr>
        <a:bodyPr/>
        <a:lstStyle/>
        <a:p>
          <a:pPr rtl="0">
            <a:defRPr sz="11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 2007 - 2010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 2007 - 2010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 - 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4</cp:revision>
  <dcterms:created xsi:type="dcterms:W3CDTF">2025-01-15T08:17:00Z</dcterms:created>
  <dcterms:modified xsi:type="dcterms:W3CDTF">2025-01-15T09:11:00Z</dcterms:modified>
</cp:coreProperties>
</file>